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4"/>
        <w:spacing w:before="120" w:after="120"/>
        <w:rPr>
          <w:rFonts w:ascii="Times New Roman" w:hAnsi="Times New Roman"/>
          <w:b w:val="false"/>
          <w:i w:val="false"/>
          <w:caps w:val="false"/>
          <w:smallCaps w:val="false"/>
          <w:color w:val="C9211E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C9211E"/>
          <w:spacing w:val="0"/>
          <w:sz w:val="28"/>
          <w:szCs w:val="28"/>
          <w:lang w:val="zxx" w:eastAsia="zxx" w:bidi="zxx"/>
        </w:rPr>
        <w:t>ANEXA Nr. 2(Anexa nr. 19 la Normele metodologice de aplicare a prevederilor titlului VIII din Codul fiscal)</w:t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Denumirea destinatarului înregistrat/reprezentantului fiscal/importatorului autorizat . . . . . . . . . 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Cod accize/Cod identificare fiscală . . . . . . . . . 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Localitatea . . . . . . . . . ., județul/sectorul . . . . . . . . . 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Str. . . . . . . . . . . nr. . . . . . . . . . 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Bl. . . . . . . . . . ., sc. . . . . . . . . . ., et. . . . . . . . . . ., ap. . . . . . . . . . ., cod poștal . . . . . . . . . .</w:t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Heading4"/>
        <w:jc w:val="center"/>
        <w:rPr/>
      </w:pPr>
      <w:hyperlink r:id="rId2" w:tgtFrame="_blank">
        <w:r>
          <w:rPr>
            <w:rStyle w:val="InternetLink"/>
            <w:rFonts w:ascii="Times New Roman" w:hAnsi="Times New Roman"/>
            <w:b/>
            <w:bCs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8"/>
            <w:szCs w:val="28"/>
            <w:u w:val="none"/>
            <w:effect w:val="none"/>
            <w:lang w:val="zxx" w:eastAsia="zxx" w:bidi="zxx"/>
          </w:rPr>
          <w:t>SITUAȚIE CENTRALIZATOARE</w:t>
          <w:br/>
          <w:t>privind achizițiile/importurile de produse accizabile în luna . . . . . . . . . . anul . . . . . . . . . .</w:t>
        </w:r>
      </w:hyperlink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18973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(1)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 e-DA; declarația vamală de punere în liberă circulație.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(2)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 Se va înscrie indicativul SM de expediere/statul din care este efectuat importul.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(3)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 Se va completa numai în cazul produselor energetice.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(4)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 Se va completa numai în cazul alcoolului și băuturilor alcoolice.</w:t>
      </w:r>
    </w:p>
    <w:p>
      <w:pPr>
        <w:pStyle w:val="TextBody"/>
        <w:widowControl/>
        <w:pBdr/>
        <w:spacing w:before="0" w:after="24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(5)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 Se va completa numai în cazul berii.</w:t>
      </w:r>
    </w:p>
    <w:p>
      <w:pPr>
        <w:pStyle w:val="TextBody"/>
        <w:spacing w:before="0" w:after="140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118681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Numele și prenumele . . . . . . . . . .</w:t>
      </w: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Semnătura . . . . . . . . . .</w:t>
      </w: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Data . . . . . . . . . .</w:t>
      </w: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 xml:space="preserve"> </w:t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ge5.ro/Gratuit/gm4dqnzxgu2a/situatie-centralizatoare-privind-achizitiile-importurile-de-produse-accizabile-in-luna-anul-hotarare-864-2020?dp=gmzdknrugy2dqmi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LibreOffice/6.2.4.2$Windows_X86_64 LibreOffice_project/2412653d852ce75f65fbfa83fb7e7b669a126d64</Application>
  <Pages>2</Pages>
  <Words>261</Words>
  <Characters>800</Characters>
  <CharactersWithSpaces>1050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2020-10-19T12:17:48Z</dcterms:created>
  <dc:creator/>
  <dc:description/>
  <dc:language>en-US</dc:language>
  <cp:lastModifiedBy/>
  <dcterms:modified xsi:type="dcterms:W3CDTF">2020-10-19T12:29:50Z</dcterms:modified>
  <cp:revision>2</cp:revision>
  <dc:subject/>
  <dc:title/>
</cp:coreProperties>
</file>